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22CD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</w:t>
      </w:r>
      <w:r w:rsidR="00F4620F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707EA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07B6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22CD5" w:rsidRDefault="008D1B5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sangwakai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lakaingu</w:t>
      </w:r>
      <w:proofErr w:type="spellEnd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kaelrelrea</w:t>
      </w:r>
      <w:proofErr w:type="spellEnd"/>
    </w:p>
    <w:p w:rsidR="006818CA" w:rsidRPr="00B22CD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22CD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22CD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papiyamada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678A2" w:rsidRPr="00FE0D9C">
        <w:rPr>
          <w:rFonts w:ascii="Times New Roman" w:eastAsia="標楷體" w:hAnsi="Times New Roman" w:cs="Times New Roman"/>
          <w:color w:val="FF0000"/>
          <w:sz w:val="32"/>
          <w:szCs w:val="32"/>
        </w:rPr>
        <w:t>da</w:t>
      </w:r>
      <w:r w:rsidR="002678A2" w:rsidRPr="00FE0D9C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a</w:t>
      </w:r>
      <w:r w:rsidR="002678A2" w:rsidRPr="00FE0D9C">
        <w:rPr>
          <w:rFonts w:ascii="Times New Roman" w:eastAsia="標楷體" w:hAnsi="Times New Roman" w:cs="Times New Roman"/>
          <w:color w:val="FF0000"/>
          <w:sz w:val="32"/>
          <w:szCs w:val="32"/>
        </w:rPr>
        <w:t>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umu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kaingu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2678A2" w:rsidRPr="00FE0D9C">
        <w:rPr>
          <w:rFonts w:ascii="Times New Roman" w:eastAsia="標楷體" w:hAnsi="Times New Roman" w:cs="Times New Roman"/>
          <w:color w:val="FF0000"/>
          <w:sz w:val="32"/>
          <w:szCs w:val="32"/>
        </w:rPr>
        <w:t>walribatemadu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taikalra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taikalra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</w:t>
      </w:r>
      <w:r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drakahale</w:t>
      </w:r>
      <w:proofErr w:type="spellEnd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lakelanga</w:t>
      </w:r>
      <w:proofErr w:type="spellEnd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kaelrelrea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taikalra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adulruwanemadu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isadra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swahahe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ilukumadu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amece</w:t>
      </w:r>
      <w:proofErr w:type="spellEnd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.</w:t>
      </w: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kunai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watakainene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yababiyabila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kaelrea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lrenege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watakainene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ibelenge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angatu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syavava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tangimiyaiya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kisupisupilri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mangangengehece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saseveha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vangevanga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upunga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demedeme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twapapalranga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saseveha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kaulrau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ubaisinga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bahangenai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patwalai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kahadrahe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padulrungainii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akanea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nyakama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buhasi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tai,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yakai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cinabuwa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kwane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akanea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pahamuhu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alimema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lapelaela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naiya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makaelaela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nguakai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lalrisi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laiyaikai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asaa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kelakelangata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idra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tatulrisilrisiya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icelreba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kauhivahiva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pudrapalenumi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palalrangemadu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ngukaiya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thulida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kadruwamadu</w:t>
      </w:r>
      <w:proofErr w:type="spellEnd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apasihasihahe</w:t>
      </w:r>
      <w:proofErr w:type="spellEnd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,</w:t>
      </w:r>
      <w:r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la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dukudukulru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amanema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pauwa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inya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tatulrisilrisiya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daedae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mababitingimadu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lribate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tahudraw</w:t>
      </w:r>
      <w:r w:rsidR="002678A2" w:rsidRPr="006B69F6">
        <w:rPr>
          <w:rFonts w:ascii="Times New Roman" w:eastAsia="標楷體" w:hAnsi="Times New Roman" w:cs="Times New Roman"/>
          <w:color w:val="FF0000"/>
          <w:sz w:val="32"/>
          <w:szCs w:val="32"/>
        </w:rPr>
        <w:t>drange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amiyaikai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kaisu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musakene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tatulrisilrisiya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mwacugumadu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laiya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aipadalrungamadu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kela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cekele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kialalramadu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678A2" w:rsidRPr="006B69F6">
        <w:rPr>
          <w:rFonts w:ascii="Times New Roman" w:eastAsia="標楷體" w:hAnsi="Times New Roman" w:cs="Times New Roman"/>
          <w:color w:val="FF0000"/>
          <w:sz w:val="32"/>
          <w:szCs w:val="32"/>
        </w:rPr>
        <w:t>lu</w:t>
      </w:r>
      <w:proofErr w:type="spellEnd"/>
      <w:r w:rsidR="002678A2" w:rsidRPr="006B69F6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678A2" w:rsidRPr="006B69F6">
        <w:rPr>
          <w:rFonts w:ascii="Times New Roman" w:eastAsia="標楷體" w:hAnsi="Times New Roman" w:cs="Times New Roman"/>
          <w:color w:val="FF0000"/>
          <w:sz w:val="32"/>
          <w:szCs w:val="32"/>
        </w:rPr>
        <w:t>senasenai</w:t>
      </w:r>
      <w:proofErr w:type="spellEnd"/>
      <w:r w:rsidR="002678A2" w:rsidRPr="006B69F6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678A2" w:rsidRPr="006B69F6">
        <w:rPr>
          <w:rFonts w:ascii="Times New Roman" w:eastAsia="標楷體" w:hAnsi="Times New Roman" w:cs="Times New Roman"/>
          <w:color w:val="FF0000"/>
          <w:sz w:val="32"/>
          <w:szCs w:val="32"/>
        </w:rPr>
        <w:t>ku</w:t>
      </w:r>
      <w:proofErr w:type="spellEnd"/>
      <w:r w:rsidR="002678A2" w:rsidRPr="006B69F6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678A2" w:rsidRPr="006B69F6">
        <w:rPr>
          <w:rFonts w:ascii="Times New Roman" w:eastAsia="標楷體" w:hAnsi="Times New Roman" w:cs="Times New Roman"/>
          <w:color w:val="FF0000"/>
          <w:sz w:val="32"/>
          <w:szCs w:val="32"/>
        </w:rPr>
        <w:t>lal</w:t>
      </w:r>
      <w:r w:rsidR="002678A2"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ai</w:t>
      </w:r>
      <w:proofErr w:type="spellEnd"/>
      <w:r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,</w:t>
      </w: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ngwaalraa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sakiadudulrumadu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amiyaikai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kai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lalai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mailuku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amuesadha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sakiyahagai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sanakilalra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walalai</w:t>
      </w:r>
      <w:proofErr w:type="spellEnd"/>
      <w:r w:rsidRPr="002678A2">
        <w:rPr>
          <w:rFonts w:ascii="Times New Roman" w:eastAsia="標楷體" w:hAnsi="Times New Roman" w:cs="Times New Roman"/>
          <w:color w:val="FF0000"/>
          <w:sz w:val="32"/>
          <w:szCs w:val="32"/>
        </w:rPr>
        <w:t>,</w:t>
      </w:r>
      <w:r w:rsidR="002678A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maulrau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paupava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kelanga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maungu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pwatinakimadu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umu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akakame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buhasi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butulu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padulrudulru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kwaubunai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avaevaehemadu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mwaki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hetesa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syaulahe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udale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la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ahakaimadu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balraku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678A2" w:rsidRPr="006B69F6">
        <w:rPr>
          <w:rFonts w:ascii="Times New Roman" w:eastAsia="標楷體" w:hAnsi="Times New Roman" w:cs="Times New Roman"/>
          <w:color w:val="FF0000"/>
          <w:sz w:val="32"/>
          <w:szCs w:val="32"/>
        </w:rPr>
        <w:t>silenai</w:t>
      </w:r>
      <w:proofErr w:type="spellEnd"/>
      <w:r w:rsidR="002678A2"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bookmarkStart w:id="0" w:name="_GoBack"/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sana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ngulringavaku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taikaiyaneli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cekele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lregelrege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alruladhaku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tangilribataneli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kivaivai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kivaivai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kidremedremeli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amani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taingeaa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mathahihi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sangu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lriyalringavaneli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ai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apalralrautha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ikai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kidremedremeli</w:t>
      </w:r>
      <w:bookmarkEnd w:id="0"/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6F15D3" w:rsidRPr="00B22CD5" w:rsidRDefault="006F15D3" w:rsidP="00E57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D2529" w:rsidRPr="00B22CD5" w:rsidRDefault="008D2529" w:rsidP="00E57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B22CD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22CD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11</w:t>
      </w:r>
      <w:r w:rsidR="002D09E4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</w:t>
      </w:r>
      <w:r w:rsidR="001E65BA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</w:t>
      </w:r>
      <w:r w:rsidR="00F4620F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707EA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07B6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22CD5" w:rsidRDefault="008D1B5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到外婆家的路上</w:t>
      </w:r>
    </w:p>
    <w:p w:rsidR="00C406D6" w:rsidRPr="00B22CD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22CD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22CD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要經過好幾座山和溪流才會到外公外婆的部落。路上可以休息，我們坐在路邊的大石頭上、大樹上欣賞山裡的景色。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肚子餓時，媽媽拿出備好的食物，有烤地瓜、芋頭、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cinabu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，在山林裡吃特別好吃。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媽媽告訴我們一些禁忌，她說：「快到禁地時就不能說話，腳步要放輕，不可以踩樹葉發出聲音，也不可以丟任何東西，要很安靜的走過。」老人家說，如果沒有敬畏禁地的心，會被詛咒。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快到部落時，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lalaai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也跟著唱歌，煩惱跟著消失了。媽媽說：「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lalaai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會帶來幸運和快樂。」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到了晚上，要點油燈。外公在烤著地瓜和肉類準備我們的晚餐。如果想要去親戚家串門子，就必須帶著火把，如果下著雨，就要拿著</w:t>
      </w:r>
      <w:proofErr w:type="spellStart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palraku</w:t>
      </w:r>
      <w:proofErr w:type="spellEnd"/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遮雨。</w:t>
      </w:r>
    </w:p>
    <w:p w:rsidR="008D1B5F" w:rsidRPr="00B22CD5" w:rsidRDefault="008D1B5F" w:rsidP="008D1B5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B22CD5">
        <w:rPr>
          <w:rFonts w:ascii="Times New Roman" w:eastAsia="標楷體" w:hAnsi="Times New Roman" w:cs="Times New Roman"/>
          <w:color w:val="212529"/>
          <w:sz w:val="32"/>
          <w:szCs w:val="32"/>
        </w:rPr>
        <w:t>在我的心中，在部落的生活是一段美麗的回憶，我永遠都會記得。</w:t>
      </w:r>
    </w:p>
    <w:p w:rsidR="00170626" w:rsidRPr="00B22CD5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B22CD5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B22CD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22CD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22CD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4D82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678A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5F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07B6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2CD5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575A8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7EA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5410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2023-04-27T07:08:00Z</dcterms:created>
  <dcterms:modified xsi:type="dcterms:W3CDTF">2023-08-01T05:58:00Z</dcterms:modified>
</cp:coreProperties>
</file>