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6EE0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2F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D1573" w:rsidRDefault="00872FD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mutiyaungay</w:t>
      </w:r>
      <w:proofErr w:type="spellEnd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maitril</w:t>
      </w:r>
      <w:proofErr w:type="spellEnd"/>
    </w:p>
    <w:p w:rsidR="006818CA" w:rsidRPr="009D157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AB1B3E">
        <w:rPr>
          <w:rFonts w:ascii="Times New Roman" w:hAnsi="Times New Roman" w:cs="Times New Roman"/>
          <w:color w:val="FF0000"/>
          <w:sz w:val="32"/>
          <w:szCs w:val="32"/>
        </w:rPr>
        <w:t>kinakuwa</w:t>
      </w:r>
      <w:proofErr w:type="spellEnd"/>
      <w:r w:rsidR="00AB1B3E" w:rsidRPr="00AB1B3E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mukilalusuwan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pataatalram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kitupakusiya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kiyalramana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atrevungi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liwlran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savelaw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angtrul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uveruk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! ”</w:t>
      </w:r>
      <w:proofErr w:type="gramEnd"/>
      <w:r w:rsidRPr="00AB1B3E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AB1B3E" w:rsidRPr="00AB1B3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AB1B3E">
        <w:rPr>
          <w:rFonts w:ascii="Times New Roman" w:hAnsi="Times New Roman" w:cs="Times New Roman"/>
          <w:color w:val="FF0000"/>
          <w:sz w:val="32"/>
          <w:szCs w:val="32"/>
        </w:rPr>
        <w:t>a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musilrevana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AB1B3E">
        <w:rPr>
          <w:rFonts w:ascii="Times New Roman" w:hAnsi="Times New Roman" w:cs="Times New Roman"/>
          <w:color w:val="FF0000"/>
          <w:sz w:val="32"/>
          <w:szCs w:val="32"/>
        </w:rPr>
        <w:t>zuwa</w:t>
      </w:r>
      <w:proofErr w:type="spellEnd"/>
      <w:r w:rsidR="00AB1B3E" w:rsidRPr="00AB1B3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AB1B3E">
        <w:rPr>
          <w:rFonts w:ascii="Times New Roman" w:hAnsi="Times New Roman" w:cs="Times New Roman"/>
          <w:color w:val="FF0000"/>
          <w:sz w:val="32"/>
          <w:szCs w:val="32"/>
        </w:rPr>
        <w:t>kepel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vulriyaw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vakis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silrevang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dawdawan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mahelrahelr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miturus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AB1B3E" w:rsidRPr="00CA5BE9">
        <w:rPr>
          <w:rFonts w:ascii="Times New Roman" w:hAnsi="Times New Roman" w:cs="Times New Roman"/>
          <w:color w:val="FF0000"/>
          <w:sz w:val="32"/>
          <w:szCs w:val="32"/>
        </w:rPr>
        <w:t>mana’u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silralrevanan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mariya’enup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nganguwayan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savelaw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kepel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kahuwahu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pulihu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kiumalray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rinaanger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kiumalray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pinizazekan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timusanay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si’si’anay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emiwad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kiumalray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aya’u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pakavulayu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Pr="009D1573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atruvungay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ki’ezeng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sa’sa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seaman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pakakarunan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“nu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kapapitu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semavalr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kiya’ezengan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nganguwayan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purevu</w:t>
      </w:r>
      <w:proofErr w:type="spellEnd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. ”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tawki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emiway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sa’sa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AB1B3E" w:rsidRPr="00CA5BE9">
        <w:rPr>
          <w:rFonts w:ascii="Times New Roman" w:hAnsi="Times New Roman" w:cs="Times New Roman"/>
          <w:color w:val="FF0000"/>
          <w:sz w:val="32"/>
          <w:szCs w:val="32"/>
        </w:rPr>
        <w:t>purekayan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r>
        <w:rPr>
          <w:rFonts w:ascii="Times New Roman" w:hAnsi="Times New Roman" w:cs="Times New Roman"/>
          <w:color w:val="212529"/>
          <w:sz w:val="32"/>
          <w:szCs w:val="32"/>
        </w:rPr>
        <w:t>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zangzarang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mutiaungay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bookmarkEnd w:id="0"/>
    </w:p>
    <w:p w:rsidR="000A0EBF" w:rsidRPr="009D1573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9D157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6EE0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2F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872FD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72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吝嗇的人變成猴子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72FD1" w:rsidRP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神仙會試探人心。</w:t>
      </w:r>
    </w:p>
    <w:p w:rsidR="00872FD1" w:rsidRP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有位神仙假扮成乞丐，來到富裕的人家。神仙說：｢我從很遠的地方來找好朋友，到現在都還沒吃東西，聞到你們家做月桃糕的香味，能夠給我一塊嗎？｣女主人一點都不憐憫他，要他趕快滾！</w:t>
      </w:r>
    </w:p>
    <w:p w:rsidR="00872FD1" w:rsidRP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女傭很同情他，去挑水時，在水桶裡偷偷的藏了兩塊月桃糕，看見老人家在她要挑水的地方洗手臉，女傭：｢伯伯！這兩</w:t>
      </w:r>
      <w:proofErr w:type="gramStart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塊糕你</w:t>
      </w:r>
      <w:proofErr w:type="gramEnd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拿去吃吧！｣</w:t>
      </w:r>
    </w:p>
    <w:p w:rsidR="00872FD1" w:rsidRP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神仙讚賞她心地善良，問她有什麼願望嗎？女傭一時回答不出來，神仙折了一小段榕樹枝葉，沾了沾水後就往女傭</w:t>
      </w:r>
      <w:proofErr w:type="gramStart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頭上臉上</w:t>
      </w:r>
      <w:proofErr w:type="gramEnd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身上灑，她就亮麗起來，女傭如常地挑水回主人家，女主人看見女傭變漂亮，女傭把剛才的事告訴她，女主人要女傭把那個人找回來把她弄漂亮，她會送她月桃糕。</w:t>
      </w:r>
    </w:p>
    <w:p w:rsidR="00872FD1" w:rsidRPr="00872FD1" w:rsidRDefault="00872FD1" w:rsidP="00872FD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神仙</w:t>
      </w:r>
      <w:proofErr w:type="gramStart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說要躺</w:t>
      </w:r>
      <w:proofErr w:type="gramEnd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在床上七天才能起來，這期間不能吃東西只能喝一點水，要女傭在第七天的早上在女主人床前燒一堆火。女主人</w:t>
      </w:r>
      <w:proofErr w:type="gramStart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捱</w:t>
      </w:r>
      <w:proofErr w:type="gramEnd"/>
      <w:r w:rsidRPr="00872FD1">
        <w:rPr>
          <w:rFonts w:ascii="標楷體" w:eastAsia="標楷體" w:hAnsi="標楷體" w:cs="Times New Roman"/>
          <w:color w:val="212529"/>
          <w:sz w:val="32"/>
          <w:szCs w:val="32"/>
        </w:rPr>
        <w:t>到第七天沒有進食，下床時，因為沒有力氣而跌在火堆上，屁股被燒得紅紅的，變成猴子。</w:t>
      </w:r>
    </w:p>
    <w:p w:rsidR="00BF5641" w:rsidRPr="00872FD1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5641" w:rsidRPr="009D1573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5641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B3E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E06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2023-04-21T09:23:00Z</dcterms:created>
  <dcterms:modified xsi:type="dcterms:W3CDTF">2023-08-01T01:51:00Z</dcterms:modified>
</cp:coreProperties>
</file>