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66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91660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misa’ur</w:t>
      </w:r>
      <w:proofErr w:type="spellEnd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</w:t>
      </w:r>
      <w:proofErr w:type="spellEnd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muhamut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ami’ami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pukatelu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ilras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lralratudan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puludus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 w:rsidRPr="004A592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4A5926" w:rsidRPr="004A5926">
        <w:rPr>
          <w:rFonts w:ascii="Times New Roman" w:hAnsi="Times New Roman" w:cs="Times New Roman"/>
          <w:color w:val="FF0000"/>
          <w:sz w:val="32"/>
          <w:szCs w:val="32"/>
        </w:rPr>
        <w:t>kanantu</w:t>
      </w:r>
      <w:proofErr w:type="spellEnd"/>
      <w:r w:rsidRPr="004A592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vangavangan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semasaharan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ulepan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remukezang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muhamut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maw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mulrepus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Pinaseki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misa’ur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muhamut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parekipiya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lrematud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murairaip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marewadaday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ulepan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kitrakera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kare’a’alriyan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sararaipan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mipinadangan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mi’aputr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inupid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dawdawanan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mitina’es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tazaw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vangsar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pulingaw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penalisi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4A5926" w:rsidRPr="004A5926">
        <w:rPr>
          <w:rFonts w:ascii="Times New Roman" w:hAnsi="Times New Roman" w:cs="Times New Roman"/>
          <w:color w:val="FF0000"/>
          <w:sz w:val="32"/>
          <w:szCs w:val="32"/>
        </w:rPr>
        <w:t>mahu</w:t>
      </w:r>
      <w:r w:rsidR="004A5926" w:rsidRPr="004A5926">
        <w:rPr>
          <w:rFonts w:ascii="Times New Roman" w:hAnsi="Times New Roman" w:cs="Times New Roman" w:hint="eastAsia"/>
          <w:color w:val="FF0000"/>
          <w:sz w:val="32"/>
          <w:szCs w:val="32"/>
        </w:rPr>
        <w:t>w</w:t>
      </w:r>
      <w:r w:rsidR="004A5926" w:rsidRPr="004A5926">
        <w:rPr>
          <w:rFonts w:ascii="Times New Roman" w:hAnsi="Times New Roman" w:cs="Times New Roman"/>
          <w:color w:val="FF0000"/>
          <w:sz w:val="32"/>
          <w:szCs w:val="32"/>
        </w:rPr>
        <w:t>ahu</w:t>
      </w:r>
      <w:proofErr w:type="spellEnd"/>
      <w:r w:rsidR="004A5926" w:rsidRPr="004A5926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kinitraker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karakilrakilraw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traker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makadadalan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patringtring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hu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kasahasahara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inulepunan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hu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parukezang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emuy’uy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hemilrehilr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pavekas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pureha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tremilratrilraw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ema’ayam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pakaherenas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anger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muhamut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</w:rPr>
        <w:t>婦女節</w:t>
      </w:r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ikapazangalan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pakirungetr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harem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mareka’inava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semasahar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zekazekalran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Taiwan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kinakudayan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sinasukun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panana’uwan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alra’alra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muzazangiya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liyukuwa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misaharan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mena’u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marekamelrimelri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="004A5926" w:rsidRPr="004A5926">
        <w:rPr>
          <w:rFonts w:ascii="Times New Roman" w:hAnsi="Times New Roman" w:cs="Times New Roman"/>
          <w:color w:val="FF0000"/>
          <w:sz w:val="32"/>
          <w:szCs w:val="32"/>
        </w:rPr>
        <w:t>karepupana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venakar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4A5926" w:rsidRPr="004A5926">
        <w:rPr>
          <w:rFonts w:ascii="Times New Roman" w:hAnsi="Times New Roman" w:cs="Times New Roman"/>
          <w:color w:val="FF0000"/>
          <w:sz w:val="32"/>
          <w:szCs w:val="32"/>
        </w:rPr>
        <w:t>kinarekamelri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r>
        <w:rPr>
          <w:rFonts w:ascii="Times New Roman" w:hAnsi="Times New Roman" w:cs="Times New Roman"/>
          <w:color w:val="212529"/>
          <w:sz w:val="32"/>
          <w:szCs w:val="32"/>
        </w:rPr>
        <w:t xml:space="preserve">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ikirkamelri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kinakazuwan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pakavavulay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puremukuwa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wavaawan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bookmarkEnd w:id="0"/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66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91660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166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小米除草完工慶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每年三月，卑南婦女們除完小米田中雜草後，農忙告一段落，族人便舉辦「除草完工慶」活動。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目前仍延續此習俗的部落是南王、檳榔部落，仍保有小米除草團及小米除草完工慶活動。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除草結束後，小米除草團也將解散，為慰勞婦女終年辛勞，部落男子到附近山區砍伐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荖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藤，為婦女們準備傳統餐食。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當天，婦女們盛裝戴花環，女性長老們配戴長禮刀，非常好看。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巫師祭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告祖靈後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，婦女們從聚會所出發去取男士們準備的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荖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藤，他們一起提著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荖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藤沿路邊敲打銅磬，邊呼喊：「</w:t>
      </w:r>
      <w:proofErr w:type="gramStart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呼哇</w:t>
      </w:r>
      <w:proofErr w:type="gramEnd"/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！好歡樂的隊伍！」慢跑進入聚會所，唱著小米除草祭之歌。</w:t>
      </w:r>
    </w:p>
    <w:p w:rsidR="00916601" w:rsidRPr="00916601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16601">
        <w:rPr>
          <w:rFonts w:ascii="標楷體" w:eastAsia="標楷體" w:hAnsi="標楷體" w:cs="Times New Roman"/>
          <w:color w:val="212529"/>
          <w:sz w:val="32"/>
          <w:szCs w:val="32"/>
        </w:rPr>
        <w:t>小米的各種祭儀都有其意義，除草完工慶就像慶祝婦女節。</w:t>
      </w:r>
    </w:p>
    <w:p w:rsidR="006D6E65" w:rsidRPr="00916601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5926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2023-04-21T09:02:00Z</dcterms:created>
  <dcterms:modified xsi:type="dcterms:W3CDTF">2023-08-01T03:09:00Z</dcterms:modified>
</cp:coreProperties>
</file>