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2D2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2D24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="00B22D2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2D2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2D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73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7F7D8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pinakalrangan</w:t>
      </w:r>
      <w:proofErr w:type="spellEnd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sinsi</w:t>
      </w:r>
      <w:proofErr w:type="spellEnd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Pangted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Pangted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Pinuyumayan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Katratripulr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muketrep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lralruwatra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muketrep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waluwaluwa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Taihok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watusinsiyan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Dipung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sayhuwan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Pangted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ngawngaway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rakaz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CA35F0" w:rsidRPr="005D54EE">
        <w:rPr>
          <w:rFonts w:ascii="Times New Roman" w:hAnsi="Times New Roman" w:cs="Times New Roman"/>
          <w:color w:val="FF0000"/>
          <w:sz w:val="32"/>
          <w:szCs w:val="32"/>
        </w:rPr>
        <w:t>Y</w:t>
      </w:r>
      <w:r w:rsidR="00CA35F0">
        <w:rPr>
          <w:rFonts w:ascii="Times New Roman" w:hAnsi="Times New Roman" w:cs="Times New Roman"/>
          <w:color w:val="FF0000"/>
          <w:sz w:val="32"/>
          <w:szCs w:val="32"/>
        </w:rPr>
        <w:t>ē</w:t>
      </w:r>
      <w:r w:rsidR="00CA35F0" w:rsidRPr="005D54EE">
        <w:rPr>
          <w:rFonts w:ascii="Times New Roman" w:hAnsi="Times New Roman" w:cs="Times New Roman"/>
          <w:color w:val="FF0000"/>
          <w:sz w:val="32"/>
          <w:szCs w:val="32"/>
        </w:rPr>
        <w:t>ncumin</w:t>
      </w:r>
      <w:proofErr w:type="spellEnd"/>
      <w:r w:rsidRPr="00CA35F0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Dipung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kalra’ayanan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demikes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pungadanay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Kawamura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zicu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”.</w:t>
      </w:r>
    </w:p>
    <w:p w:rsid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Pangted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tinardadipung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lalinalinayan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nintaw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kinasayhuwan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pararuniynan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menadanadam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makavalraka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pararuniyan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piyano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vaiolin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orugan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makavetra’an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puludus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watusinsiyan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Puyuma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Katratripulr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likuzan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putrepayay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mutikakociyo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tinakesiyan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watusinsiyan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kazaalraman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puteha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venavalray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awatranan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kinawatranan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harem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sinaasenay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mutelre’ay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mupana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Minkok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asalraw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temar</w:t>
      </w:r>
      <w:r w:rsidR="00D92429">
        <w:rPr>
          <w:rFonts w:ascii="Times New Roman" w:hAnsi="Times New Roman" w:cs="Times New Roman"/>
          <w:color w:val="FF0000"/>
          <w:sz w:val="32"/>
          <w:szCs w:val="32"/>
        </w:rPr>
        <w:t>e</w:t>
      </w:r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minkok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Chen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se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Pangted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palimi’aw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minkok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sēhu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ngawngaway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mutukēnggiing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huwana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tinutugiingan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miwari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panadanadam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dinaway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parepakuwakuwa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pakingekinger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makapetelr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Pangted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putrepayay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mutukocyo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palrivak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kungkuwan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Katratripulr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remeta</w:t>
      </w:r>
      <w:proofErr w:type="spellEnd"/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’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pa’alrupa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muwa’uma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temulralre’ay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ikakuda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kinawatranan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demawadaway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Minkok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makapetelr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temulre’aya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Revuwa’an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ami’ami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Ruvuwa’an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puangera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 </w:t>
      </w:r>
      <w:proofErr w:type="spellStart"/>
      <w:r w:rsidR="00D92429" w:rsidRPr="001851C8">
        <w:rPr>
          <w:rFonts w:ascii="Times New Roman" w:hAnsi="Times New Roman" w:cs="Times New Roman"/>
          <w:color w:val="FF0000"/>
          <w:sz w:val="32"/>
          <w:szCs w:val="32"/>
        </w:rPr>
        <w:t>Minkok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makanemen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misama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muvasuk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kuwalengan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vitruka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kirewaday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punapunan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makapitun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bookmarkEnd w:id="0"/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2D2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2D24" w:rsidRPr="00AB0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="00B22D2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2D2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2D2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735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7F7D8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Pangted</w:t>
      </w:r>
      <w:proofErr w:type="spellEnd"/>
      <w:r w:rsidRPr="007F7D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先生的一生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F7D89" w:rsidRP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Pangted</w:t>
      </w:r>
      <w:proofErr w:type="spellEnd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是知本卑南族人。在音樂和體育方面的造詣極高。因為過去具備厚實的樂理訓練，展開古老歌謠的記錄，改變傳統上口傳心領的歌謠傳唱方式，將蒐集來的傳統曲調進行改編。</w:t>
      </w:r>
    </w:p>
    <w:p w:rsidR="007F7D89" w:rsidRP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擔任教職後，教導學生與族人吟唱採集與創作的歌曲，並時常四處比賽、表演。目前有幾段被認為是典型原住民歌舞的樂句，經常做為歌曲橋段或前奏音樂，即是出自</w:t>
      </w:r>
      <w:proofErr w:type="spellStart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Pangted</w:t>
      </w:r>
      <w:proofErr w:type="spellEnd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的作品。 </w:t>
      </w:r>
    </w:p>
    <w:p w:rsidR="007F7D89" w:rsidRP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Pangted</w:t>
      </w:r>
      <w:proofErr w:type="spellEnd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曾獲選為縣議員，任期二年，亦曾擔任卑南鄉大南國民學校第五任校長，退休後務農、整理部落史及音樂創作。</w:t>
      </w:r>
    </w:p>
    <w:p w:rsidR="007F7D89" w:rsidRPr="007F7D89" w:rsidRDefault="007F7D89" w:rsidP="007F7D89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spellStart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Pangted</w:t>
      </w:r>
      <w:proofErr w:type="spellEnd"/>
      <w:r w:rsidRPr="007F7D89">
        <w:rPr>
          <w:rFonts w:ascii="標楷體" w:eastAsia="標楷體" w:hAnsi="標楷體" w:cs="Times New Roman"/>
          <w:color w:val="212529"/>
          <w:sz w:val="32"/>
          <w:szCs w:val="32"/>
        </w:rPr>
        <w:t>因胃炎併發症去世，享年72歲。 </w:t>
      </w:r>
    </w:p>
    <w:p w:rsidR="006D6E65" w:rsidRPr="007F7D8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1C34"/>
    <w:rsid w:val="00B22188"/>
    <w:rsid w:val="00B22D24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35F0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429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D9F5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2023-04-21T08:47:00Z</dcterms:created>
  <dcterms:modified xsi:type="dcterms:W3CDTF">2023-07-31T06:50:00Z</dcterms:modified>
</cp:coreProperties>
</file>