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【噶嗎蘭語】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E17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17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6F5E8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F5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qaRapungus</w:t>
      </w:r>
      <w:proofErr w:type="spellEnd"/>
      <w:r w:rsidRPr="006F5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pa </w:t>
      </w:r>
      <w:proofErr w:type="spellStart"/>
      <w:r w:rsidRPr="006F5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</w:t>
      </w:r>
      <w:proofErr w:type="spellEnd"/>
      <w:r w:rsidRPr="006F5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F5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palilinan</w:t>
      </w:r>
      <w:proofErr w:type="spellEnd"/>
    </w:p>
    <w:p w:rsidR="006818CA" w:rsidRPr="00503C2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semubat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tazusa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0412D5" w:rsidRPr="00E746CD">
        <w:rPr>
          <w:rFonts w:ascii="Times New Roman" w:hAnsi="Times New Roman" w:cs="Times New Roman"/>
          <w:color w:val="FF0000"/>
          <w:sz w:val="32"/>
          <w:szCs w:val="32"/>
        </w:rPr>
        <w:t>baq</w:t>
      </w:r>
      <w:r w:rsidR="000412D5" w:rsidRPr="00E746CD">
        <w:rPr>
          <w:rFonts w:ascii="Times New Roman" w:hAnsi="Times New Roman" w:cs="Times New Roman" w:hint="eastAsia"/>
          <w:color w:val="FF0000"/>
          <w:sz w:val="32"/>
          <w:szCs w:val="32"/>
        </w:rPr>
        <w:t>baq</w:t>
      </w:r>
      <w:r w:rsidR="000412D5" w:rsidRPr="00E746CD">
        <w:rPr>
          <w:rFonts w:ascii="Times New Roman" w:hAnsi="Times New Roman" w:cs="Times New Roman"/>
          <w:color w:val="FF0000"/>
          <w:sz w:val="32"/>
          <w:szCs w:val="32"/>
        </w:rPr>
        <w:t>ibai</w:t>
      </w:r>
      <w:proofErr w:type="spellEnd"/>
      <w:r w:rsidR="000412D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niizaw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0412D5" w:rsidRPr="00E746CD">
        <w:rPr>
          <w:rFonts w:ascii="Times New Roman" w:hAnsi="Times New Roman" w:cs="Times New Roman"/>
          <w:color w:val="FF0000"/>
          <w:sz w:val="32"/>
          <w:szCs w:val="32"/>
        </w:rPr>
        <w:t>baqbaqibai</w:t>
      </w:r>
      <w:proofErr w:type="spellEnd"/>
      <w:r w:rsidR="000412D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mazemun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0412D5" w:rsidRPr="00163A02">
        <w:rPr>
          <w:rFonts w:ascii="Times New Roman" w:hAnsi="Times New Roman" w:cs="Times New Roman"/>
          <w:color w:val="FF0000"/>
          <w:sz w:val="32"/>
          <w:szCs w:val="32"/>
        </w:rPr>
        <w:t>lazat</w:t>
      </w:r>
      <w:r w:rsidR="000412D5" w:rsidRPr="00163A02">
        <w:rPr>
          <w:rFonts w:ascii="Times New Roman" w:hAnsi="Times New Roman" w:cs="Times New Roman" w:hint="eastAsia"/>
          <w:color w:val="FF0000"/>
          <w:sz w:val="32"/>
          <w:szCs w:val="32"/>
        </w:rPr>
        <w:t>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yencumin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kiyukay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temuqaz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kiyukay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kintani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lazat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lapusan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niizaw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0412D5" w:rsidRPr="0051725B">
        <w:rPr>
          <w:rFonts w:ascii="Times New Roman" w:hAnsi="Times New Roman" w:cs="Times New Roman"/>
          <w:color w:val="FF0000"/>
          <w:sz w:val="32"/>
          <w:szCs w:val="32"/>
        </w:rPr>
        <w:t>baq</w:t>
      </w:r>
      <w:r w:rsidR="000412D5" w:rsidRPr="0051725B">
        <w:rPr>
          <w:rFonts w:ascii="Times New Roman" w:hAnsi="Times New Roman" w:cs="Times New Roman" w:hint="eastAsia"/>
          <w:color w:val="FF0000"/>
          <w:sz w:val="32"/>
          <w:szCs w:val="32"/>
        </w:rPr>
        <w:t>baq</w:t>
      </w:r>
      <w:r w:rsidR="000412D5" w:rsidRPr="0051725B">
        <w:rPr>
          <w:rFonts w:ascii="Times New Roman" w:hAnsi="Times New Roman" w:cs="Times New Roman"/>
          <w:color w:val="FF0000"/>
          <w:sz w:val="32"/>
          <w:szCs w:val="32"/>
        </w:rPr>
        <w:t>ibai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zana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pelilinan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Raqit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paskua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paskua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lipayan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qangid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ngayaw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Rabi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manmet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uzusa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saqaussiq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saqazusa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0412D5" w:rsidRPr="002F4B32">
        <w:rPr>
          <w:rFonts w:ascii="Times New Roman" w:hAnsi="Times New Roman" w:cs="Times New Roman"/>
          <w:color w:val="FF0000"/>
          <w:sz w:val="32"/>
          <w:szCs w:val="32"/>
        </w:rPr>
        <w:t>tuRbuwa</w:t>
      </w:r>
      <w:r w:rsidR="000412D5" w:rsidRPr="002F4B32">
        <w:rPr>
          <w:rFonts w:ascii="Times New Roman" w:hAnsi="Times New Roman" w:cs="Times New Roman" w:hint="eastAsia"/>
          <w:color w:val="FF0000"/>
          <w:sz w:val="32"/>
          <w:szCs w:val="32"/>
        </w:rPr>
        <w:t>n</w:t>
      </w:r>
      <w:proofErr w:type="spellEnd"/>
      <w:r w:rsidR="000412D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saqaussiq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tuRantuRabi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0412D5" w:rsidRPr="002F4B32">
        <w:rPr>
          <w:rFonts w:ascii="Times New Roman" w:hAnsi="Times New Roman" w:cs="Times New Roman"/>
          <w:color w:val="FF0000"/>
          <w:sz w:val="32"/>
          <w:szCs w:val="32"/>
        </w:rPr>
        <w:t>taquq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sammayan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kezanan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Raya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tasaw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pinileppaw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siangatu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simliway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0412D5" w:rsidRPr="000412D5">
        <w:rPr>
          <w:rFonts w:ascii="Times New Roman" w:hAnsi="Times New Roman" w:cs="Times New Roman"/>
          <w:color w:val="FF0000"/>
          <w:sz w:val="32"/>
          <w:szCs w:val="32"/>
        </w:rPr>
        <w:t>sale</w:t>
      </w:r>
      <w:r w:rsidR="000412D5" w:rsidRPr="000412D5">
        <w:rPr>
          <w:rFonts w:ascii="Times New Roman" w:hAnsi="Times New Roman" w:cs="Times New Roman" w:hint="eastAsia"/>
          <w:color w:val="FF0000"/>
          <w:sz w:val="32"/>
          <w:szCs w:val="32"/>
        </w:rPr>
        <w:t>p</w:t>
      </w:r>
      <w:r w:rsidR="000412D5" w:rsidRPr="000412D5">
        <w:rPr>
          <w:rFonts w:ascii="Times New Roman" w:hAnsi="Times New Roman" w:cs="Times New Roman"/>
          <w:color w:val="FF0000"/>
          <w:sz w:val="32"/>
          <w:szCs w:val="32"/>
        </w:rPr>
        <w:t>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tebaRi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busaR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datebus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kukuy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melabu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0EBF" w:rsidRPr="00503C24" w:rsidRDefault="006F5E81" w:rsidP="00CE117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saqazusa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0412D5" w:rsidRPr="00A71C7F">
        <w:rPr>
          <w:rFonts w:ascii="Times New Roman" w:hAnsi="Times New Roman" w:cs="Times New Roman"/>
          <w:color w:val="FF0000"/>
          <w:sz w:val="32"/>
          <w:szCs w:val="32"/>
        </w:rPr>
        <w:t>tuRbuwa</w:t>
      </w:r>
      <w:r w:rsidR="000412D5" w:rsidRPr="00A71C7F">
        <w:rPr>
          <w:rFonts w:ascii="Times New Roman" w:hAnsi="Times New Roman" w:cs="Times New Roman" w:hint="eastAsia"/>
          <w:color w:val="FF0000"/>
          <w:sz w:val="32"/>
          <w:szCs w:val="32"/>
        </w:rPr>
        <w:t>n</w:t>
      </w:r>
      <w:proofErr w:type="spellEnd"/>
      <w:r w:rsidR="000412D5" w:rsidRPr="00A71C7F">
        <w:rPr>
          <w:rFonts w:ascii="Times New Roman" w:hAnsi="Times New Roman" w:cs="Times New Roman"/>
          <w:color w:val="FF0000"/>
          <w:sz w:val="32"/>
          <w:szCs w:val="32"/>
        </w:rPr>
        <w:t>.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tutuan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kebalan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deddan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Rabtin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duki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qanengi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siangatu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pelisin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temunawan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seppaw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pisapatan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paqayta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meningu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azu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qinunungan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pelisin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0412D5" w:rsidRPr="00A71C7F">
        <w:rPr>
          <w:rFonts w:ascii="Times New Roman" w:hAnsi="Times New Roman" w:cs="Times New Roman" w:hint="eastAsia"/>
          <w:color w:val="FF0000"/>
          <w:sz w:val="32"/>
          <w:szCs w:val="32"/>
        </w:rPr>
        <w:t>za</w:t>
      </w:r>
      <w:r w:rsidR="000412D5" w:rsidRPr="000412D5">
        <w:rPr>
          <w:rFonts w:ascii="Times New Roman" w:hAnsi="Times New Roman" w:cs="Times New Roman" w:hint="eastAsia"/>
          <w:color w:val="FF0000"/>
          <w:sz w:val="32"/>
          <w:szCs w:val="32"/>
        </w:rPr>
        <w:t>u</w:t>
      </w:r>
      <w:proofErr w:type="spellEnd"/>
      <w:r w:rsidR="000412D5" w:rsidRPr="000412D5">
        <w:rPr>
          <w:rFonts w:ascii="Times New Roman" w:hAnsi="Times New Roman" w:cs="Times New Roman" w:hint="eastAsia"/>
          <w:color w:val="FF0000"/>
          <w:sz w:val="32"/>
          <w:szCs w:val="32"/>
        </w:rPr>
        <w:t>,</w:t>
      </w:r>
      <w:r w:rsidRPr="000412D5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412D5">
        <w:rPr>
          <w:rFonts w:ascii="Times New Roman" w:hAnsi="Times New Roman" w:cs="Times New Roman"/>
          <w:color w:val="FF0000"/>
          <w:sz w:val="32"/>
          <w:szCs w:val="32"/>
        </w:rPr>
        <w:t>qasukaw</w:t>
      </w:r>
      <w:proofErr w:type="spellEnd"/>
      <w:r w:rsidRPr="000412D5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0412D5" w:rsidRPr="000412D5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0412D5" w:rsidRPr="000412D5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utulu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0412D5">
        <w:rPr>
          <w:rFonts w:ascii="Times New Roman" w:hAnsi="Times New Roman" w:cs="Times New Roman"/>
          <w:color w:val="FF0000"/>
          <w:sz w:val="32"/>
          <w:szCs w:val="32"/>
        </w:rPr>
        <w:t>tasawan</w:t>
      </w:r>
      <w:proofErr w:type="spellEnd"/>
      <w:r w:rsidR="000412D5" w:rsidRPr="000412D5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qamuawza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lanas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saleppawan</w:t>
      </w:r>
      <w:proofErr w:type="spellEnd"/>
      <w:r w:rsidR="000412D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0412D5" w:rsidRPr="00A71C7F">
        <w:rPr>
          <w:rFonts w:ascii="Times New Roman" w:hAnsi="Times New Roman" w:cs="Times New Roman" w:hint="eastAsia"/>
          <w:color w:val="FF0000"/>
          <w:sz w:val="32"/>
          <w:szCs w:val="32"/>
        </w:rPr>
        <w:t>z</w:t>
      </w:r>
      <w:r w:rsidR="000412D5" w:rsidRPr="000412D5">
        <w:rPr>
          <w:rFonts w:ascii="Times New Roman" w:hAnsi="Times New Roman" w:cs="Times New Roman" w:hint="eastAsia"/>
          <w:color w:val="FF0000"/>
          <w:sz w:val="32"/>
          <w:szCs w:val="32"/>
        </w:rPr>
        <w:t>au</w:t>
      </w:r>
      <w:proofErr w:type="spellEnd"/>
      <w:r w:rsidR="000412D5" w:rsidRPr="000412D5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Pr="000412D5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412D5">
        <w:rPr>
          <w:rFonts w:ascii="Times New Roman" w:hAnsi="Times New Roman" w:cs="Times New Roman"/>
          <w:color w:val="FF0000"/>
          <w:sz w:val="32"/>
          <w:szCs w:val="32"/>
        </w:rPr>
        <w:t>sasepawan</w:t>
      </w:r>
      <w:proofErr w:type="spellEnd"/>
      <w:r w:rsidRPr="000412D5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0412D5">
        <w:rPr>
          <w:rFonts w:ascii="Times New Roman" w:hAnsi="Times New Roman" w:cs="Times New Roman"/>
          <w:color w:val="FF0000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ussiq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</w:t>
      </w:r>
      <w:r w:rsidRPr="002807F1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2807F1" w:rsidRPr="002807F1">
        <w:rPr>
          <w:rFonts w:ascii="Times New Roman" w:hAnsi="Times New Roman" w:cs="Times New Roman"/>
          <w:color w:val="FF0000"/>
          <w:sz w:val="32"/>
          <w:szCs w:val="32"/>
        </w:rPr>
        <w:t>taquq</w:t>
      </w:r>
      <w:r w:rsidRPr="002807F1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r>
        <w:rPr>
          <w:rFonts w:ascii="Times New Roman" w:hAnsi="Times New Roman" w:cs="Times New Roman"/>
          <w:color w:val="212529"/>
          <w:sz w:val="32"/>
          <w:szCs w:val="32"/>
        </w:rPr>
        <w:t>imi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temuku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qaqaydat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simunang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qenabinusan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r w:rsidR="009E552E" w:rsidRPr="00E47A36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a </w:t>
      </w:r>
      <w:proofErr w:type="spellStart"/>
      <w:r w:rsidR="009E552E" w:rsidRPr="00E47A36">
        <w:rPr>
          <w:rFonts w:ascii="Times New Roman" w:hAnsi="Times New Roman" w:cs="Times New Roman" w:hint="eastAsia"/>
          <w:color w:val="FF0000"/>
          <w:sz w:val="32"/>
          <w:szCs w:val="32"/>
        </w:rPr>
        <w:t>saleppaw</w:t>
      </w:r>
      <w:r w:rsidR="009E552E" w:rsidRPr="009E552E">
        <w:rPr>
          <w:rFonts w:ascii="Times New Roman" w:hAnsi="Times New Roman" w:cs="Times New Roman" w:hint="eastAsia"/>
          <w:color w:val="FF0000"/>
          <w:sz w:val="32"/>
          <w:szCs w:val="32"/>
        </w:rPr>
        <w:t>an</w:t>
      </w:r>
      <w:proofErr w:type="spellEnd"/>
      <w:r w:rsidR="009E552E" w:rsidRPr="009E552E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9E552E" w:rsidRPr="009E552E">
        <w:rPr>
          <w:rFonts w:ascii="Times New Roman" w:hAnsi="Times New Roman" w:cs="Times New Roman"/>
          <w:color w:val="FF0000"/>
          <w:sz w:val="32"/>
          <w:szCs w:val="32"/>
        </w:rPr>
        <w:t>tama</w:t>
      </w:r>
      <w:proofErr w:type="spellEnd"/>
      <w:r w:rsidR="009E552E" w:rsidRPr="009E552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9E552E" w:rsidRPr="009E552E">
        <w:rPr>
          <w:rFonts w:ascii="Times New Roman" w:hAnsi="Times New Roman" w:cs="Times New Roman"/>
          <w:color w:val="FF0000"/>
          <w:sz w:val="32"/>
          <w:szCs w:val="32"/>
        </w:rPr>
        <w:t>taquq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pamengan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temmaq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banus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papatay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sukaw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9E552E" w:rsidRPr="00E47A36">
        <w:rPr>
          <w:rFonts w:ascii="Times New Roman" w:hAnsi="Times New Roman" w:cs="Times New Roman"/>
          <w:color w:val="FF0000"/>
          <w:sz w:val="32"/>
          <w:szCs w:val="32"/>
        </w:rPr>
        <w:t>s</w:t>
      </w:r>
      <w:r w:rsidR="009E552E" w:rsidRPr="00E47A36">
        <w:rPr>
          <w:rFonts w:ascii="Times New Roman" w:hAnsi="Times New Roman" w:cs="Times New Roman" w:hint="eastAsia"/>
          <w:color w:val="FF0000"/>
          <w:sz w:val="32"/>
          <w:szCs w:val="32"/>
        </w:rPr>
        <w:t>em</w:t>
      </w:r>
      <w:r w:rsidR="009E552E" w:rsidRPr="00E47A36">
        <w:rPr>
          <w:rFonts w:ascii="Times New Roman" w:hAnsi="Times New Roman" w:cs="Times New Roman"/>
          <w:color w:val="FF0000"/>
          <w:sz w:val="32"/>
          <w:szCs w:val="32"/>
        </w:rPr>
        <w:t>iwa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qeluqung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temayta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CE117F" w:rsidRPr="00A71C7F">
        <w:rPr>
          <w:rFonts w:ascii="Times New Roman" w:hAnsi="Times New Roman" w:cs="Times New Roman"/>
          <w:color w:val="FF0000"/>
          <w:sz w:val="32"/>
          <w:szCs w:val="32"/>
        </w:rPr>
        <w:t>saRin</w:t>
      </w:r>
      <w:r w:rsidR="00CE117F" w:rsidRPr="00CE117F">
        <w:rPr>
          <w:rFonts w:ascii="Times New Roman" w:hAnsi="Times New Roman" w:cs="Times New Roman"/>
          <w:color w:val="FF0000"/>
          <w:sz w:val="32"/>
          <w:szCs w:val="32"/>
        </w:rPr>
        <w:t>ang</w:t>
      </w:r>
      <w:r w:rsidRPr="00CE117F">
        <w:rPr>
          <w:rFonts w:ascii="Times New Roman" w:hAnsi="Times New Roman" w:cs="Times New Roman"/>
          <w:color w:val="FF0000"/>
          <w:sz w:val="32"/>
          <w:szCs w:val="32"/>
        </w:rPr>
        <w:t>,</w:t>
      </w:r>
      <w:proofErr w:type="spellEnd"/>
      <w:r w:rsidRPr="00CE117F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penazengitan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taktakan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patapun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meRamaz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mammin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anem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penazengitan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tupi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kikilasan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kintani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lazat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qautanian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kemilas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melilin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niRamazan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CE117F" w:rsidRPr="00B97DD8">
        <w:rPr>
          <w:rFonts w:ascii="Times New Roman" w:hAnsi="Times New Roman" w:cs="Times New Roman" w:hint="eastAsia"/>
          <w:color w:val="FF0000"/>
          <w:sz w:val="32"/>
          <w:szCs w:val="32"/>
        </w:rPr>
        <w:t>taquq</w:t>
      </w:r>
      <w:proofErr w:type="spellEnd"/>
      <w:r w:rsidR="00CE117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satamunan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satangi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deddan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saqabian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Ribang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saseppawan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senapuwaR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tebaRi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busaR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Raq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datebis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ay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kukuy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  <w:r w:rsidR="00CE117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bookmarkStart w:id="0" w:name="_GoBack"/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munna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seppaw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Raya ay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tasaw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pinileppaw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kulikuzan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>n</w:t>
      </w:r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a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ti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saleppawan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seppaw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malilin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saqabian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wanma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nipalilinan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taquq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senapuwaR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saqanan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sukaw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pisapat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qeman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yau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qaya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azu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siqatis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 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mai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maniz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maqan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nipalilinan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baqsiwan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ta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tanganan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iRuR</w:t>
      </w:r>
      <w:proofErr w:type="spellEnd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paazas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zanum</w:t>
      </w:r>
      <w:proofErr w:type="spellEnd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>pasa</w:t>
      </w:r>
      <w:proofErr w:type="spellEnd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>lazaing</w:t>
      </w:r>
      <w:proofErr w:type="spellEnd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>sukaw</w:t>
      </w:r>
      <w:proofErr w:type="spellEnd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>paqanan</w:t>
      </w:r>
      <w:proofErr w:type="spellEnd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>tu</w:t>
      </w:r>
      <w:proofErr w:type="spellEnd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</w:t>
      </w:r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’</w:t>
      </w:r>
      <w:proofErr w:type="spellStart"/>
      <w:r w:rsidR="00CE117F" w:rsidRPr="008C20D0">
        <w:rPr>
          <w:rFonts w:ascii="Times New Roman" w:hAnsi="Times New Roman" w:cs="Times New Roman"/>
          <w:color w:val="FF0000"/>
          <w:sz w:val="32"/>
          <w:szCs w:val="32"/>
        </w:rPr>
        <w:t>daq</w:t>
      </w:r>
      <w:proofErr w:type="spellEnd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, </w:t>
      </w:r>
      <w:proofErr w:type="spellStart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>niqududan</w:t>
      </w:r>
      <w:proofErr w:type="spellEnd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>na</w:t>
      </w:r>
      <w:proofErr w:type="spellEnd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>leppaw</w:t>
      </w:r>
      <w:proofErr w:type="spellEnd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Raya </w:t>
      </w:r>
      <w:proofErr w:type="spellStart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>pelisin</w:t>
      </w:r>
      <w:proofErr w:type="spellEnd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</w:t>
      </w:r>
      <w:proofErr w:type="spellStart"/>
      <w:r w:rsidR="00CE117F" w:rsidRPr="008C20D0">
        <w:rPr>
          <w:rFonts w:ascii="Times New Roman" w:hAnsi="Times New Roman" w:cs="Times New Roman" w:hint="eastAsia"/>
          <w:color w:val="FF0000"/>
          <w:sz w:val="32"/>
          <w:szCs w:val="32"/>
        </w:rPr>
        <w:t>na.</w:t>
      </w:r>
      <w:bookmarkEnd w:id="0"/>
      <w:proofErr w:type="spellEnd"/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7F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噶嗎蘭語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2362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E17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17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6F5E8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F5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即將失傳的祭典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F5E81" w:rsidRP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噶瑪蘭族人祭祖向祖先致謝，是祖先遺留下來的傳統祭儀，是一種家祭。很多族人受宗教影響，只剩少數族人進行祭祖，這屬於家祭，不是部落祭儀。噶瑪蘭族的祭祖是在農曆年前一星期左右舉行，祭祖前一晚開始齋戒。</w:t>
      </w:r>
    </w:p>
    <w:p w:rsidR="006F5E81" w:rsidRP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儀式分二種，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噶瑪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蘭的祭祖儀式及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哆囉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美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袁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的祭祖儀式。</w:t>
      </w:r>
    </w:p>
    <w:p w:rsidR="006F5E81" w:rsidRP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第一種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噶瑪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蘭的祭祖儀式是凌晨公雞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啼叫前的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祭拜，在廚房爐灶上舉行，由最年長的人開始祭祖後，家人輪流祭祖，祭品有紅、白酒、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甜糕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。外人可參與。</w:t>
      </w:r>
    </w:p>
    <w:p w:rsidR="006F5E81" w:rsidRP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第二種是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哆囉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美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袁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祭祖儀式。當天祭祖有很多禁忌，在各自的客廳舉行祭祖，不讓外人觀看或拍照，若不遵循禁忌，將會有不幸的事發生。 </w:t>
      </w:r>
    </w:p>
    <w:p w:rsidR="006F5E81" w:rsidRP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祭品為公雞，是希望明年能光明、順利的生活。公雞需用火燒，不可見血，把雞心、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胗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、肝取出跟雞肉切塊煮湯，煮熟後取出，家中有幾個人祭祖，就切成幾塊。</w:t>
      </w:r>
    </w:p>
    <w:p w:rsidR="006F5E81" w:rsidRPr="006F5E81" w:rsidRDefault="006F5E81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家裡最年長的當主祭，其他人跟在後面進行祭祖。而雞肉和糯米飯是當天唯一的菜餚。沒吃完的祭品，不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餵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家禽或分送別人，要丟河口</w:t>
      </w:r>
      <w:proofErr w:type="gramStart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順著河往海</w:t>
      </w:r>
      <w:proofErr w:type="gramEnd"/>
      <w:r w:rsidRPr="006F5E81">
        <w:rPr>
          <w:rFonts w:ascii="標楷體" w:eastAsia="標楷體" w:hAnsi="標楷體" w:cs="Times New Roman"/>
          <w:color w:val="212529"/>
          <w:sz w:val="32"/>
          <w:szCs w:val="32"/>
        </w:rPr>
        <w:t>裡，這是傳統習俗。</w:t>
      </w:r>
    </w:p>
    <w:p w:rsidR="00BA3F57" w:rsidRPr="006F5E81" w:rsidRDefault="00BA3F57" w:rsidP="006F5E81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2D5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7F2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07F1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20D0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52E"/>
    <w:rsid w:val="009E5F87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2AD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17F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E2B6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2023-04-21T08:32:00Z</dcterms:created>
  <dcterms:modified xsi:type="dcterms:W3CDTF">2023-07-21T10:03:00Z</dcterms:modified>
</cp:coreProperties>
</file>