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5A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852BC5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2B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pasiza’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2BC5" w:rsidRDefault="00412D48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CC01C8">
        <w:rPr>
          <w:rFonts w:ascii="Times New Roman" w:hAnsi="Times New Roman" w:cs="Times New Roman"/>
          <w:color w:val="FF0000"/>
          <w:sz w:val="32"/>
          <w:szCs w:val="32"/>
        </w:rPr>
        <w:t>Ma’ata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bunun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CC01C8">
        <w:rPr>
          <w:rFonts w:ascii="Times New Roman" w:hAnsi="Times New Roman" w:cs="Times New Roman"/>
          <w:color w:val="FF0000"/>
          <w:sz w:val="32"/>
          <w:szCs w:val="32"/>
        </w:rPr>
        <w:t>ni</w:t>
      </w:r>
      <w:r w:rsidR="000912AF">
        <w:rPr>
          <w:rFonts w:ascii="Times New Roman" w:hAnsi="Times New Roman" w:cs="Times New Roman" w:hint="eastAsia"/>
          <w:color w:val="FF0000"/>
          <w:sz w:val="32"/>
          <w:szCs w:val="32"/>
        </w:rPr>
        <w:t xml:space="preserve"> </w:t>
      </w:r>
      <w:r w:rsidRPr="00CC01C8">
        <w:rPr>
          <w:rFonts w:ascii="Times New Roman" w:hAnsi="Times New Roman" w:cs="Times New Roman"/>
          <w:color w:val="FF0000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anakanak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pasaqal,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sanacia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tamatina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nacimaq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cingavan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min’uni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uva’az,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cia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kilim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CC01C8">
        <w:rPr>
          <w:rFonts w:ascii="Times New Roman" w:hAnsi="Times New Roman" w:cs="Times New Roman"/>
          <w:color w:val="FF0000"/>
          <w:sz w:val="32"/>
          <w:szCs w:val="32"/>
        </w:rPr>
        <w:t>macin</w:t>
      </w:r>
      <w:r w:rsidRPr="00412D48">
        <w:rPr>
          <w:rFonts w:ascii="Times New Roman" w:hAnsi="Times New Roman" w:cs="Times New Roman"/>
          <w:color w:val="FF0000"/>
          <w:sz w:val="32"/>
          <w:szCs w:val="32"/>
        </w:rPr>
        <w:t>gavan</w:t>
      </w:r>
      <w:r w:rsidR="00852BC5" w:rsidRPr="00412D48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0912A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qalmang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asa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banaznaz.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Mungauzang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muluma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macingav,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pintuza’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tudipin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masatu’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CC01C8">
        <w:rPr>
          <w:rFonts w:ascii="Times New Roman" w:hAnsi="Times New Roman" w:cs="Times New Roman"/>
          <w:color w:val="FF0000"/>
          <w:sz w:val="32"/>
          <w:szCs w:val="32"/>
        </w:rPr>
        <w:t>na’ispaka’un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ulumaqun,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ispaka’un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ulumaqun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’i?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mapataz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ba’bu’,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masatu’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ulumaqun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ba’bu’,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paqusilun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inaita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tastulumaq.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ispa’adas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’i?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mamaszang,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CC01C8">
        <w:rPr>
          <w:rFonts w:ascii="Times New Roman" w:hAnsi="Times New Roman" w:cs="Times New Roman"/>
          <w:color w:val="FF0000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pa’adas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navi’,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baluku’,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tanga’,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tikutu,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kaul,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tangaqanvang,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ceq,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bozaq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ta.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Ma’aq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tupaun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pasibac.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pasibac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CC01C8">
        <w:rPr>
          <w:rFonts w:ascii="Times New Roman" w:hAnsi="Times New Roman" w:cs="Times New Roman"/>
          <w:color w:val="FF0000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tas’alumaq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mintalmindu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cia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tas’a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vevi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mintalmindu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cin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dusa’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siza’un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mu’u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siza’un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zami,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unpahuvaiv.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Heza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atikicang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uvava’az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>
        <w:rPr>
          <w:rFonts w:ascii="Times New Roman" w:hAnsi="Times New Roman" w:cs="Times New Roman"/>
          <w:color w:val="FF0000"/>
          <w:sz w:val="32"/>
          <w:szCs w:val="32"/>
        </w:rPr>
        <w:t>na’nu’in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pebazbazin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siza’un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minbinano’az,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mintalmindu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dipin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silumaqun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min’uni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pinilumaq.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uva’azang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bina’no’az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ngosunin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sepuk,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talbino’azin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min’unin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pinilumaq.</w:t>
      </w:r>
    </w:p>
    <w:p w:rsidR="00852BC5" w:rsidRDefault="00412D48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 w:rsidRPr="008D586B">
        <w:rPr>
          <w:rFonts w:ascii="Times New Roman" w:hAnsi="Times New Roman" w:cs="Times New Roman"/>
          <w:color w:val="FF0000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antaban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mapulumaq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sinpasiza’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sinkukuza,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mopata’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asa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’i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bunun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tastulumaqa,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macelang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nacima’aq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siza’un,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kilim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8D586B">
        <w:rPr>
          <w:rFonts w:ascii="Times New Roman" w:hAnsi="Times New Roman" w:cs="Times New Roman"/>
          <w:color w:val="FF0000"/>
          <w:sz w:val="32"/>
          <w:szCs w:val="32"/>
        </w:rPr>
        <w:t>tastu</w:t>
      </w:r>
      <w:r w:rsidRPr="008D586B">
        <w:rPr>
          <w:rFonts w:ascii="Times New Roman" w:hAnsi="Times New Roman" w:cs="Times New Roman" w:hint="eastAsia"/>
          <w:color w:val="FF0000"/>
          <w:sz w:val="32"/>
          <w:szCs w:val="32"/>
        </w:rPr>
        <w:t>q</w:t>
      </w:r>
      <w:r w:rsidRPr="008D586B">
        <w:rPr>
          <w:rFonts w:ascii="Times New Roman" w:hAnsi="Times New Roman" w:cs="Times New Roman"/>
          <w:color w:val="FF0000"/>
          <w:sz w:val="32"/>
          <w:szCs w:val="32"/>
        </w:rPr>
        <w:t>ani’an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tanluluhluh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munhan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pinhiva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dau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mahalak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silulu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tastulumaq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pakitunan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’i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qala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ciatupa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ki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lavi’,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natudipin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binano’az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ispa’adas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si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bananaz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852BC5">
        <w:rPr>
          <w:rFonts w:ascii="Times New Roman" w:hAnsi="Times New Roman" w:cs="Times New Roman"/>
          <w:color w:val="212529"/>
          <w:sz w:val="32"/>
          <w:szCs w:val="32"/>
        </w:rPr>
        <w:t>ta.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68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r>
        <w:rPr>
          <w:rFonts w:ascii="Times New Roman" w:hAnsi="Times New Roman" w:cs="Times New Roman"/>
          <w:color w:val="212529"/>
          <w:sz w:val="32"/>
          <w:szCs w:val="32"/>
        </w:rPr>
        <w:t>Maca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sidoq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masamu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</w:rPr>
        <w:t>ma’un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hulan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sidoq.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heza’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maszang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sidoq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opa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madadengaz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qabas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minuskun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</w:rPr>
        <w:t>ma’un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hulan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qesing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nga,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patupa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nai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mintastulumaqin,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pangqa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inaita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minkikingna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ka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samu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amin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Pr="00412D48">
        <w:rPr>
          <w:rFonts w:ascii="Times New Roman" w:hAnsi="Times New Roman" w:cs="Times New Roman"/>
          <w:color w:val="FF0000"/>
          <w:sz w:val="32"/>
          <w:szCs w:val="32"/>
        </w:rPr>
        <w:t>solaupaku.</w:t>
      </w:r>
      <w:r w:rsidR="000912A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Ma’aqa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Bunun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palcicia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’a,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minihan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pasiza’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  <w:lang w:val="it-IT"/>
        </w:rPr>
        <w:t>ni</w:t>
      </w:r>
      <w:r w:rsidR="000912AF">
        <w:rPr>
          <w:rFonts w:ascii="Times New Roman" w:hAnsi="Times New Roman" w:cs="Times New Roman"/>
          <w:color w:val="FF0000"/>
          <w:sz w:val="32"/>
          <w:szCs w:val="32"/>
          <w:lang w:val="it-IT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  <w:lang w:val="it-IT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qalmang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mapalaktan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somataz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muskun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pakadedaz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  <w:lang w:val="it-IT"/>
        </w:rPr>
        <w:t>ni</w:t>
      </w:r>
      <w:r w:rsidR="000912AF">
        <w:rPr>
          <w:rFonts w:ascii="Times New Roman" w:hAnsi="Times New Roman" w:cs="Times New Roman"/>
          <w:color w:val="FF0000"/>
          <w:sz w:val="32"/>
          <w:szCs w:val="32"/>
          <w:lang w:val="it-IT"/>
        </w:rPr>
        <w:t xml:space="preserve"> </w:t>
      </w:r>
      <w:r w:rsidR="00412D48" w:rsidRPr="008D586B">
        <w:rPr>
          <w:rFonts w:ascii="Times New Roman" w:hAnsi="Times New Roman" w:cs="Times New Roman"/>
          <w:color w:val="FF0000"/>
          <w:sz w:val="32"/>
          <w:szCs w:val="32"/>
          <w:lang w:val="it-IT"/>
        </w:rPr>
        <w:t>tu</w:t>
      </w:r>
      <w:r w:rsidR="000912AF"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212529"/>
          <w:sz w:val="32"/>
          <w:szCs w:val="32"/>
        </w:rPr>
        <w:t>palaktan.</w:t>
      </w:r>
    </w:p>
    <w:p w:rsidR="00E257E8" w:rsidRDefault="00E257E8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852BC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55A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912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852BC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52B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布農族早期的婚姻是有父母結定婚姻，他們先看看適合的人選，再去提親，男歡女愛是婚後的事。</w:t>
      </w: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布農族婚姻有幾個，提親，搶婚，換婚，幼兒指婚，由不得你。</w:t>
      </w: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結婚當日，男方要送豬為禮，女方的嫁妝由女方自定，大都是農具。</w:t>
      </w: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男方未結婚前，要找時間到準娘家，幫忙工作，這一定的過程，以顯男身勞力能力，表示可以持家。</w:t>
      </w: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婚姻有禁忌，同家族，不及共食米糧者不得結婚，不容犯忌。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852BC5">
        <w:rPr>
          <w:rFonts w:ascii="標楷體" w:eastAsia="標楷體" w:hAnsi="標楷體" w:cs="Times New Roman"/>
          <w:color w:val="212529"/>
          <w:sz w:val="32"/>
          <w:szCs w:val="32"/>
        </w:rPr>
        <w:t>布農族一但結婚，不管生活如何，兩相永遠相守不分離，直到離開世界，生命終了為止。</w:t>
      </w: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852BC5" w:rsidRPr="00852BC5" w:rsidRDefault="00852BC5" w:rsidP="00852BC5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852BC5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AF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2D48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D8E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3260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A0BA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2023-04-24T06:34:00Z</dcterms:created>
  <dcterms:modified xsi:type="dcterms:W3CDTF">2023-07-24T07:36:00Z</dcterms:modified>
</cp:coreProperties>
</file>