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991478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02237D" w:rsidRPr="0002237D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南王卑南語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4B57C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E437C3">
        <w:rPr>
          <w:rFonts w:ascii="Times New Roman" w:eastAsia="標楷體" w:hAnsi="Times New Roman" w:cs="Times New Roman"/>
          <w:color w:val="212529"/>
          <w:sz w:val="40"/>
          <w:szCs w:val="40"/>
        </w:rPr>
        <w:t>1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EB0E30">
        <w:rPr>
          <w:rFonts w:ascii="Times New Roman" w:hAnsi="Times New Roman" w:cs="Times New Roman"/>
          <w:color w:val="212529"/>
          <w:sz w:val="40"/>
          <w:szCs w:val="40"/>
        </w:rPr>
        <w:t>miyasaur</w:t>
      </w:r>
      <w:proofErr w:type="spellEnd"/>
    </w:p>
    <w:p w:rsidR="00521A73" w:rsidRPr="0099147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1F3613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1F3613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B0E30" w:rsidRPr="00EB0E30" w:rsidRDefault="00EB0E30" w:rsidP="00400F9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trung-trung-trung-trung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lrengaw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tawlriyulr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semaselap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semasalidr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benabalruk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aukayan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misaur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melratudra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dawa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palrakepakan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mabangabang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babayan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penadang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padrekan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kiyadakud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treab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sukun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salriabung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puwalima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belrekasan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karakabekas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maradruka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tinumaidrang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walrak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trakubakuban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pakasuway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lawas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paukayaw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pakurenang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miyasaur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pakakarunan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ranub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miyasaur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EB0E30" w:rsidRPr="00EB0E30" w:rsidRDefault="00EB0E30" w:rsidP="00400F9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meredek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dawa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palribakaw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maraemeemetr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kabekas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gemusegus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marekirenang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emuiuy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kimaaariya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palamuwa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semekadr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!”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an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marebeliyas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ngesalr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mukasakasa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mungesalr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melratudr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maidrang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karuwa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magalragalr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likudran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kemurikuri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tralun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aw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temegatega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pukedrang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bayabayan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melralratudr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alrepat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lima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arei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munguwanguwayan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aliwaw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saninin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alakay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saninin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pulrang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puwari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EB0E30" w:rsidRPr="00EB0E30" w:rsidRDefault="00EB0E30" w:rsidP="00400F9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ranub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trakubakuban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alayanay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lawas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likudran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mengangara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kiauawan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“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ranub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enay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!” an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emauaw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kabekas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patrekela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enay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proofErr w:type="gram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ranub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!</w:t>
      </w:r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saninin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saninin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patrekel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enay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ranub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mitakilr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patakukungay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an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arei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dradru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penatrir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lawas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murienup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trangar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trematrekel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“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daw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rienupay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?”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karasaerueru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puran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!” “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tamaku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!”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emauaw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kabekabekas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ranub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EB0E30" w:rsidRPr="00EB0E30" w:rsidRDefault="00EB0E30" w:rsidP="00400F9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miyadawa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pakenamaa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pakarealriya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miyasaur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matrina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gram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semekadr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palinaa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paaliwa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karauraub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melrengalrengaw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tawlriyulr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muwaruma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miyasaur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marepadang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semasede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wawariwari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maudalr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semede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maaudalr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musile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mibuwa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8083E" w:rsidRPr="00EB0E30" w:rsidRDefault="00EB0E30" w:rsidP="00400F9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mubalibalis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akanan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garem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semasalem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lumay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maekan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lumay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maumau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temararamaw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meraruwa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mikarumaan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puwabini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dawa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kuwarenangan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pubiyar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aliyutr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karumaan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garem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drekalr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pubini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makiteng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kuwarenangan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misaur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melratudr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mugamut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babayan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drekalr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Puyuma</w:t>
      </w:r>
      <w:proofErr w:type="spellEnd"/>
      <w:r w:rsidRPr="00EB0E3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521A73" w:rsidRPr="00991478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99147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EB0E30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02237D" w:rsidRPr="0002237D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南王卑南語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57C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B1A8F" w:rsidRPr="00991478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437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914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EB0E30" w:rsidRPr="00EB0E30">
        <w:rPr>
          <w:rFonts w:ascii="標楷體" w:eastAsia="標楷體" w:hAnsi="標楷體" w:cs="Times New Roman"/>
          <w:color w:val="212529"/>
          <w:sz w:val="40"/>
          <w:szCs w:val="40"/>
        </w:rPr>
        <w:t>婦女團工作隊</w:t>
      </w:r>
    </w:p>
    <w:p w:rsidR="00521A73" w:rsidRPr="00EB0E30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EB0E30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EB0E30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B0E30" w:rsidRP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天亮了！婦女們趕緊</w:t>
      </w:r>
      <w:proofErr w:type="gramStart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準備背籃</w:t>
      </w:r>
      <w:proofErr w:type="gramEnd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、除草刀、斗笠、</w:t>
      </w:r>
      <w:proofErr w:type="gramStart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工作裙</w:t>
      </w:r>
      <w:proofErr w:type="gramEnd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、頭巾和手套。三步</w:t>
      </w:r>
      <w:proofErr w:type="gramStart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併</w:t>
      </w:r>
      <w:proofErr w:type="gramEnd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做兩步的跑到婦女會長家集合。</w:t>
      </w:r>
    </w:p>
    <w:p w:rsidR="00EB0E30" w:rsidRP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到了小米田，會先派出最勤勞的人一邊除草一邊歡呼：「來吧！和風比快，早點完工啊！」當她除完了</w:t>
      </w:r>
      <w:proofErr w:type="gramStart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一畦</w:t>
      </w:r>
      <w:proofErr w:type="gramEnd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地，大家才開始一起除草。</w:t>
      </w:r>
    </w:p>
    <w:p w:rsid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少年小伙伴們把</w:t>
      </w:r>
      <w:proofErr w:type="gramStart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竹筒壺掛在</w:t>
      </w:r>
      <w:proofErr w:type="gramEnd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肩上，緊跟在後等著被召喚，一聲：「小伙伴，</w:t>
      </w:r>
      <w:proofErr w:type="gramStart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水啊</w:t>
      </w:r>
      <w:proofErr w:type="gramEnd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！」小伙伴就趕快的奉竹筒壺。有時候會喚著小伙伴</w:t>
      </w:r>
      <w:bookmarkStart w:id="0" w:name="_GoBack"/>
      <w:bookmarkEnd w:id="0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0E30" w:rsidRP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0E30" w:rsidRP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小米園的主人會為工作團隊準備早餐和中餐。到了傍晚，</w:t>
      </w:r>
      <w:proofErr w:type="gramStart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鐸</w:t>
      </w:r>
      <w:proofErr w:type="gramEnd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鈴聲就會從遠處響起，告知工作團隊要回來了，就</w:t>
      </w:r>
      <w:proofErr w:type="gramStart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開始備</w:t>
      </w:r>
      <w:proofErr w:type="gramEnd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餐。</w:t>
      </w:r>
    </w:p>
    <w:p w:rsidR="00EB0E30" w:rsidRPr="00EB0E30" w:rsidRDefault="00EB0E30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現在飲食習慣已改變，都是種稻米，吃米飯，已經不見有人播種小米。只有巫師、祭師、有</w:t>
      </w:r>
      <w:proofErr w:type="gramStart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祖靈屋者</w:t>
      </w:r>
      <w:proofErr w:type="gramEnd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，新袋子的啟用儀式，小米是必要的。現在普悠</w:t>
      </w:r>
      <w:proofErr w:type="gramStart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EB0E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部落，每年只會播種一小塊土地，為了能延續婦女除草工作團的精神以及辦理小米除草完工慶的活動。</w:t>
      </w:r>
    </w:p>
    <w:p w:rsidR="002414CC" w:rsidRPr="002414CC" w:rsidRDefault="002414CC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076" w:rsidRPr="002D0076" w:rsidRDefault="002D0076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F3613" w:rsidRPr="001F3613" w:rsidRDefault="001F3613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1027C" w:rsidRPr="0061027C" w:rsidRDefault="0061027C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7891" w:rsidRPr="00EB0E30" w:rsidRDefault="003E7891" w:rsidP="00EB0E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1641EF" w:rsidRDefault="007E6C6E" w:rsidP="006102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991478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9147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9147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9147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9147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91478" w:rsidRDefault="008B617F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9147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237D"/>
    <w:rsid w:val="00023321"/>
    <w:rsid w:val="00030F74"/>
    <w:rsid w:val="00045280"/>
    <w:rsid w:val="00052FE8"/>
    <w:rsid w:val="00097625"/>
    <w:rsid w:val="00153F83"/>
    <w:rsid w:val="001641EF"/>
    <w:rsid w:val="0018083E"/>
    <w:rsid w:val="001D079D"/>
    <w:rsid w:val="001F3613"/>
    <w:rsid w:val="002414CC"/>
    <w:rsid w:val="00265559"/>
    <w:rsid w:val="00267098"/>
    <w:rsid w:val="002A57E7"/>
    <w:rsid w:val="002D0076"/>
    <w:rsid w:val="003510D6"/>
    <w:rsid w:val="003618BB"/>
    <w:rsid w:val="003B7E50"/>
    <w:rsid w:val="003D58ED"/>
    <w:rsid w:val="003E66E8"/>
    <w:rsid w:val="003E7891"/>
    <w:rsid w:val="00400F94"/>
    <w:rsid w:val="00444EF9"/>
    <w:rsid w:val="00480BAE"/>
    <w:rsid w:val="004A1A98"/>
    <w:rsid w:val="004B57CC"/>
    <w:rsid w:val="004C5C84"/>
    <w:rsid w:val="004D5BDE"/>
    <w:rsid w:val="00515BA0"/>
    <w:rsid w:val="00516677"/>
    <w:rsid w:val="00521A73"/>
    <w:rsid w:val="00526F0A"/>
    <w:rsid w:val="0054214E"/>
    <w:rsid w:val="005A1B7D"/>
    <w:rsid w:val="005B3DF9"/>
    <w:rsid w:val="0061027C"/>
    <w:rsid w:val="006F20DA"/>
    <w:rsid w:val="00712C97"/>
    <w:rsid w:val="00733E63"/>
    <w:rsid w:val="00747205"/>
    <w:rsid w:val="00761FA4"/>
    <w:rsid w:val="007A1FD7"/>
    <w:rsid w:val="007A4CA5"/>
    <w:rsid w:val="007C59DE"/>
    <w:rsid w:val="007E6C6E"/>
    <w:rsid w:val="0080323B"/>
    <w:rsid w:val="00824112"/>
    <w:rsid w:val="008804C5"/>
    <w:rsid w:val="00895880"/>
    <w:rsid w:val="008B1A8F"/>
    <w:rsid w:val="008B617F"/>
    <w:rsid w:val="00991478"/>
    <w:rsid w:val="009A21F8"/>
    <w:rsid w:val="009C2EDE"/>
    <w:rsid w:val="00A016F6"/>
    <w:rsid w:val="00B5572A"/>
    <w:rsid w:val="00B93B7E"/>
    <w:rsid w:val="00C84967"/>
    <w:rsid w:val="00D27B2B"/>
    <w:rsid w:val="00D469AE"/>
    <w:rsid w:val="00D87CEA"/>
    <w:rsid w:val="00E37716"/>
    <w:rsid w:val="00E437C3"/>
    <w:rsid w:val="00EB0E30"/>
    <w:rsid w:val="00EC0065"/>
    <w:rsid w:val="00F05868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5C1093-32CF-4887-B948-DC44EE08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2020-06-16T09:54:00Z</dcterms:created>
  <dcterms:modified xsi:type="dcterms:W3CDTF">2022-06-16T10:13:00Z</dcterms:modified>
</cp:coreProperties>
</file>