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1871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75F3B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21871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721871" w:rsidRDefault="00721871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wari</w:t>
      </w:r>
      <w:proofErr w:type="spellEnd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tainainayan</w:t>
      </w:r>
      <w:proofErr w:type="spellEnd"/>
    </w:p>
    <w:p w:rsidR="006818CA" w:rsidRPr="00721871" w:rsidRDefault="006818CA">
      <w:pPr>
        <w:rPr>
          <w:rFonts w:ascii="Times New Roman" w:eastAsia="標楷體" w:hAnsi="Times New Roman" w:cs="Times New Roman"/>
        </w:rPr>
      </w:pPr>
    </w:p>
    <w:p w:rsidR="00601D0E" w:rsidRPr="00721871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187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karamisasayan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marisarisan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184BB1"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inuwabaaw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kuwatis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tinakesian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inubaawan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karamisasayan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marisarisan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84BB1"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inuwadaway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ikasaigu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nirabakan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pinakalrangan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kalralruwatr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pakalranganay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pakasemamangal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kasangalan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nay?</w:t>
      </w:r>
    </w:p>
    <w:p w:rsidR="00184BB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patililraw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184BB1"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wanger</w:t>
      </w:r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karatilitililr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ngalad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tinililran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“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makuda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kiyumalr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“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maretinuwas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namalri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burekay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maluwadi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malradram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kemiyaanger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nanalri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nay? ”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temubang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lraman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aw, “ an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kainanaba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dranu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sareedran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temiung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kemirami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druwaya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kasayasayayaw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="00184BB1" w:rsidRPr="007C789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</w:t>
      </w:r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ililran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pakilrengaw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kurenauwan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marekasagasa</w:t>
      </w:r>
      <w:r w:rsidR="00184BB1" w:rsidRPr="007C789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g</w:t>
      </w:r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ilikudrakudranaw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benalad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Alung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tinililr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</w:p>
    <w:p w:rsidR="00721871" w:rsidRPr="00B243A6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nl-NL"/>
        </w:rPr>
      </w:pPr>
      <w:r w:rsidRPr="00B243A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nl-NL"/>
        </w:rPr>
        <w:t>tu nirangeran kan nanalri i, kamawan dra daum dra mutenep i ineine.</w:t>
      </w: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kudakudayaw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kemaridr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pakakaridr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21871" w:rsidRPr="00B243A6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nl-NL"/>
        </w:rPr>
      </w:pPr>
      <w:r w:rsidRPr="00B243A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nl-NL"/>
        </w:rPr>
        <w:t>tu nirangeran kan nanalri i, kamawan dra triur i langitr.</w:t>
      </w: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mupatraran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aremeng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21871" w:rsidRPr="007C7899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selapay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idenanan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mulremes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!...</w:t>
      </w:r>
    </w:p>
    <w:p w:rsidR="00A92917" w:rsidRPr="007C7899" w:rsidRDefault="00721871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madranga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emaip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matratrangis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mararemengan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itrulaw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“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tainainayan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temamayan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an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makeser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wanger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pakirungetr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muisaisatr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tinakesian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mutungaingai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makeseran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kemianger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temuru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pukedrang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789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B59D4" w:rsidRPr="00721871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721871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1871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75F3B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1871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6540"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21871" w:rsidRDefault="0072187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母親節</w:t>
      </w:r>
    </w:p>
    <w:p w:rsidR="00721871" w:rsidRPr="00721871" w:rsidRDefault="0072187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1871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187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1871" w:rsidRPr="00721871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每個人營造豐富人生的方式各不相同，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因著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學習以及人生的閱歷而豐富而燦爛。</w:t>
      </w:r>
    </w:p>
    <w:p w:rsidR="00721871" w:rsidRPr="00721871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五月是溫馨的母親節日，這樣的日子，人們是否對自己的親人有著特別的感恩或思念？</w:t>
      </w:r>
    </w:p>
    <w:p w:rsidR="00721871" w:rsidRPr="00721871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有一位小學老師分享他的故事，他讓學生寫「母親的心」的詩句，學生們不假思索的就開始寫，只見</w:t>
      </w: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Alung</w:t>
      </w:r>
      <w:proofErr w:type="spell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遲遲未能下筆。因為父母離異而他自小就沒母親陪伴，無法知曉「母親的心」是如何。</w:t>
      </w:r>
    </w:p>
    <w:p w:rsidR="00721871" w:rsidRPr="00721871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老師加以安慰並引導</w:t>
      </w: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Alung</w:t>
      </w:r>
      <w:proofErr w:type="spell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下筆。</w:t>
      </w:r>
      <w:proofErr w:type="spell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Alung</w:t>
      </w:r>
      <w:proofErr w:type="spell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的文章，寫著：「媽媽的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心－像掉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在大海裡的針，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怎麼撈都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撈不著。媽媽的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心－像夜晚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出現的星星，天一亮，就消失的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無影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無踨，</w:t>
      </w: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……</w:t>
      </w: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721871" w:rsidRPr="00721871" w:rsidRDefault="00721871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讀完，學生與老師皆黯然！老師以</w:t>
      </w:r>
      <w:proofErr w:type="gramStart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勵</w:t>
      </w:r>
      <w:proofErr w:type="gramEnd"/>
      <w:r w:rsidRPr="0072187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誌的言語鼓勵學生，無論面對什麼困難，要勇敢以對，努力讀書，將來必能有美好的人生。</w:t>
      </w:r>
    </w:p>
    <w:p w:rsidR="00E82403" w:rsidRPr="00721871" w:rsidRDefault="00E82403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94BC2" w:rsidRPr="00721871" w:rsidRDefault="00B94BC2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721871" w:rsidRDefault="009B59D4" w:rsidP="007218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721871" w:rsidRDefault="0078225A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721871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721871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721871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721871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721871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721871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72187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1871" w:rsidRDefault="00601D0E">
      <w:pPr>
        <w:rPr>
          <w:rFonts w:ascii="Times New Roman" w:eastAsia="標楷體" w:hAnsi="Times New Roman" w:cs="Times New Roman"/>
        </w:rPr>
      </w:pPr>
    </w:p>
    <w:sectPr w:rsidR="00601D0E" w:rsidRPr="0072187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4BB1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2C3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5570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1871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C7899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009B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2917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43A6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4BC2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4BF"/>
    <w:rsid w:val="00E67C7E"/>
    <w:rsid w:val="00E71C92"/>
    <w:rsid w:val="00E73113"/>
    <w:rsid w:val="00E768D7"/>
    <w:rsid w:val="00E8108E"/>
    <w:rsid w:val="00E814C9"/>
    <w:rsid w:val="00E82403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5A40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3822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2FFF97-6ED5-44E9-A380-BD129526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2021-05-11T08:51:00Z</dcterms:created>
  <dcterms:modified xsi:type="dcterms:W3CDTF">2022-06-16T07:18:00Z</dcterms:modified>
</cp:coreProperties>
</file>