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C71AC" w:rsidRDefault="00B85A90" w:rsidP="00C42DF6">
      <w:pPr>
        <w:widowControl/>
        <w:shd w:val="clear" w:color="auto" w:fill="FFFFFF"/>
        <w:ind w:leftChars="100" w:left="240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</w:pP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【</w:t>
      </w:r>
      <w:r w:rsidR="00C42DF6"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建和卑南語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】</w:t>
      </w:r>
      <w:r w:rsidR="006E1A95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="001F6647">
        <w:rPr>
          <w:rFonts w:asciiTheme="majorBidi" w:eastAsia="標楷體" w:hAnsi="標楷體" w:cstheme="majorBidi" w:hint="eastAsia"/>
          <w:color w:val="212529"/>
          <w:kern w:val="0"/>
          <w:sz w:val="40"/>
          <w:szCs w:val="40"/>
        </w:rPr>
        <w:t>國</w:t>
      </w:r>
      <w:r w:rsidR="00C42DF6"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中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學生組</w:t>
      </w:r>
      <w:r w:rsidR="006E1A95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編號</w:t>
      </w:r>
      <w:r w:rsidR="006E1A95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="00C42DF6" w:rsidRPr="00CC71AC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1</w:t>
      </w:r>
      <w:r w:rsidR="006E1A95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40"/>
        </w:rPr>
        <w:t>號</w:t>
      </w:r>
    </w:p>
    <w:p w:rsidR="00D64EA0" w:rsidRPr="00A940B8" w:rsidRDefault="001F6647" w:rsidP="00D64EA0">
      <w:pPr>
        <w:widowControl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</w:pPr>
      <w:proofErr w:type="spellStart"/>
      <w:r w:rsidRPr="001F6647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na</w:t>
      </w:r>
      <w:proofErr w:type="spellEnd"/>
      <w:r w:rsidR="006E1A95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proofErr w:type="spellStart"/>
      <w:r w:rsidRPr="001F6647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dawa</w:t>
      </w:r>
      <w:proofErr w:type="spellEnd"/>
      <w:r w:rsidR="006E1A95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proofErr w:type="spellStart"/>
      <w:r w:rsidRPr="001F6647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i</w:t>
      </w:r>
      <w:proofErr w:type="spellEnd"/>
      <w:r w:rsidR="006E1A95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 xml:space="preserve"> </w:t>
      </w:r>
      <w:proofErr w:type="spellStart"/>
      <w:r w:rsidRPr="001F6647">
        <w:rPr>
          <w:rFonts w:asciiTheme="majorBidi" w:eastAsia="標楷體" w:hAnsiTheme="majorBidi" w:cstheme="majorBidi"/>
          <w:color w:val="212529"/>
          <w:kern w:val="0"/>
          <w:sz w:val="40"/>
          <w:szCs w:val="40"/>
        </w:rPr>
        <w:t>dekalr</w:t>
      </w:r>
      <w:proofErr w:type="spellEnd"/>
    </w:p>
    <w:p w:rsidR="006818CA" w:rsidRPr="00CC71AC" w:rsidRDefault="006818CA" w:rsidP="00A940B8">
      <w:pPr>
        <w:spacing w:line="640" w:lineRule="exact"/>
        <w:ind w:firstLineChars="200" w:firstLine="480"/>
        <w:rPr>
          <w:rFonts w:asciiTheme="majorBidi" w:eastAsia="標楷體" w:hAnsiTheme="majorBidi" w:cstheme="majorBidi"/>
        </w:rPr>
      </w:pPr>
    </w:p>
    <w:p w:rsidR="00601D0E" w:rsidRPr="00CC71AC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601D0E" w:rsidRPr="00CC71A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F6647" w:rsidRPr="00C15543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inta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Kasavakan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uwa’umayan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adiyu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kapalapalak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maulep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milran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palru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mare’ani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F6647" w:rsidRPr="00C15543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mare’ani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mavangavang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pakakadawan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madiyadi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venaliyas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pakadaw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temarena’u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ma’udalr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mapec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pusavak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pacacapayan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likudan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pinuwayan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sulu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kapalalisiyan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E1A95" w:rsidRPr="00C15543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s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emuhesuh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daderuwan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kemay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semasalem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lumay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harem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marekauniyan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mi’uma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mulri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F6647" w:rsidRPr="00C15543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valrayaw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vinavati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kemiramiyan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a’umayan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kemay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remavi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temehus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lrematud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palru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mare’ani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ma’inayan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micepa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ema’iyar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dekalr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pa’alrup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padulu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paakan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rinuma’enan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F6647" w:rsidRPr="00C15543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uwa’umayan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5C2FCC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mikakuwayanan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marepulrapulrang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F6647" w:rsidRPr="00C15543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kurena’uwan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ikavulay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pulrepus</w:t>
      </w:r>
      <w:proofErr w:type="spellEnd"/>
      <w:r w:rsidR="005C2FCC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palru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harem.</w:t>
      </w:r>
    </w:p>
    <w:p w:rsidR="001F6647" w:rsidRPr="00C15543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ami’ami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kalratudan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diya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murairaip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uwa’umayan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kemadu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musa’ur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mukasakasa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murekep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piniangeran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puludus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lralratudan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F6647" w:rsidRPr="00C15543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nanta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kaakanan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nanta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pukakedangan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dadek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maringuringuc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kavaawan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palalisiyan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kairayan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kapalisilisi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melri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muravak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F6647" w:rsidRPr="00C15543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uwa’umayan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takakesiyan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melri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padiyadiyan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panadam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pulrepus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mareanger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1F6647" w:rsidRPr="00C15543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ayawan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adalrep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lrematud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hareman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ma’inayan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mu,maruwa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mukasa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mu’uma</w:t>
      </w:r>
      <w:proofErr w:type="spellEnd"/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E1A95"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C1554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E3814" w:rsidRDefault="009E3814" w:rsidP="00246A9D">
      <w:pPr>
        <w:widowControl/>
        <w:spacing w:line="720" w:lineRule="exact"/>
        <w:ind w:firstLineChars="200" w:firstLine="640"/>
        <w:jc w:val="center"/>
        <w:rPr>
          <w:rFonts w:asciiTheme="majorBidi" w:eastAsia="標楷體" w:hAnsiTheme="majorBidi" w:cstheme="majorBidi"/>
          <w:color w:val="212529"/>
          <w:kern w:val="0"/>
          <w:sz w:val="32"/>
          <w:szCs w:val="32"/>
          <w:lang w:val="fr-FR"/>
        </w:rPr>
      </w:pPr>
    </w:p>
    <w:p w:rsidR="009E3814" w:rsidRPr="00CC71AC" w:rsidRDefault="009E3814" w:rsidP="00246A9D">
      <w:pPr>
        <w:widowControl/>
        <w:spacing w:line="720" w:lineRule="exact"/>
        <w:ind w:firstLineChars="200" w:firstLine="640"/>
        <w:jc w:val="center"/>
        <w:rPr>
          <w:rFonts w:asciiTheme="majorBidi" w:eastAsia="標楷體" w:hAnsiTheme="majorBidi" w:cstheme="majorBidi"/>
          <w:color w:val="212529"/>
          <w:kern w:val="0"/>
          <w:sz w:val="32"/>
          <w:szCs w:val="32"/>
          <w:lang w:val="fr-FR"/>
        </w:rPr>
        <w:sectPr w:rsidR="009E3814" w:rsidRPr="00CC71AC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71AC" w:rsidRDefault="00B5689A" w:rsidP="00C42DF6">
      <w:pPr>
        <w:widowControl/>
        <w:spacing w:line="480" w:lineRule="atLeast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</w:pPr>
      <w:bookmarkStart w:id="0" w:name="_GoBack"/>
      <w:bookmarkEnd w:id="0"/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lastRenderedPageBreak/>
        <w:t>【</w:t>
      </w:r>
      <w:r w:rsidR="00C42DF6"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建和卑南語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】</w:t>
      </w:r>
      <w:r w:rsidR="006E1A95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="001F6647">
        <w:rPr>
          <w:rFonts w:asciiTheme="majorBidi" w:eastAsia="標楷體" w:hAnsi="標楷體" w:cstheme="majorBidi" w:hint="eastAsia"/>
          <w:color w:val="212529"/>
          <w:kern w:val="0"/>
          <w:sz w:val="40"/>
          <w:szCs w:val="32"/>
        </w:rPr>
        <w:t>國</w:t>
      </w:r>
      <w:r w:rsidR="00C42DF6"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中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學生組</w:t>
      </w:r>
      <w:r w:rsidR="006E1A95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編號</w:t>
      </w:r>
      <w:r w:rsidR="006E1A95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="00C42DF6" w:rsidRPr="00CC71AC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>1</w:t>
      </w:r>
      <w:r w:rsidR="006E1A95"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  <w:t xml:space="preserve"> </w:t>
      </w:r>
      <w:r w:rsidRPr="00CC71AC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號</w:t>
      </w:r>
    </w:p>
    <w:p w:rsidR="007F002E" w:rsidRPr="00A940B8" w:rsidRDefault="001F6647" w:rsidP="007F002E">
      <w:pPr>
        <w:widowControl/>
        <w:spacing w:line="480" w:lineRule="atLeast"/>
        <w:jc w:val="center"/>
        <w:rPr>
          <w:rFonts w:asciiTheme="majorBidi" w:eastAsia="標楷體" w:hAnsi="標楷體" w:cstheme="majorBidi"/>
          <w:color w:val="212529"/>
          <w:kern w:val="0"/>
          <w:sz w:val="40"/>
          <w:szCs w:val="32"/>
        </w:rPr>
      </w:pPr>
      <w:r w:rsidRPr="001F6647">
        <w:rPr>
          <w:rFonts w:asciiTheme="majorBidi" w:eastAsia="標楷體" w:hAnsi="標楷體" w:cstheme="majorBidi"/>
          <w:color w:val="212529"/>
          <w:kern w:val="0"/>
          <w:sz w:val="40"/>
          <w:szCs w:val="32"/>
        </w:rPr>
        <w:t>部落的小米田</w:t>
      </w:r>
    </w:p>
    <w:p w:rsidR="00601D0E" w:rsidRPr="00CC71AC" w:rsidRDefault="00601D0E" w:rsidP="00601D0E">
      <w:pPr>
        <w:widowControl/>
        <w:spacing w:line="480" w:lineRule="atLeast"/>
        <w:jc w:val="center"/>
        <w:rPr>
          <w:rFonts w:asciiTheme="majorBidi" w:eastAsia="標楷體" w:hAnsiTheme="majorBidi" w:cstheme="majorBidi"/>
          <w:color w:val="212529"/>
          <w:kern w:val="0"/>
          <w:sz w:val="40"/>
          <w:szCs w:val="32"/>
        </w:rPr>
      </w:pPr>
    </w:p>
    <w:p w:rsidR="00601D0E" w:rsidRPr="00CC71AC" w:rsidRDefault="00601D0E" w:rsidP="00601D0E">
      <w:pPr>
        <w:widowControl/>
        <w:spacing w:after="100" w:afterAutospacing="1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601D0E" w:rsidRPr="00CC71A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F6647" w:rsidRPr="001F6647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6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祖母說：在過去我們建和族人，把小米田的農事歸給婦女負責，實在是繁瑣又辛苦。</w:t>
      </w:r>
    </w:p>
    <w:p w:rsidR="001F6647" w:rsidRPr="001F6647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6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收割完後，進行日曬，要不時的翻覆曝曬，還要注意天氣的轉變，若遇到雨天，就必須收進專門烘乾小米的灶子上。最後才能收進小米倉裡。然而當我們懂得種植稻米開始，小米田就越來越少人耕作了。</w:t>
      </w:r>
    </w:p>
    <w:p w:rsidR="001F6647" w:rsidRPr="001F6647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6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從小米田的燒墾開始，接著播種、除草以及收割，無一不是女人的工作，男士則是負責守護部落的安全以及上山狩獵為族人準備佳餚。</w:t>
      </w:r>
    </w:p>
    <w:p w:rsidR="001F6647" w:rsidRPr="001F6647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6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因為小米而產生的文化，呈現了卑南族婦女許多的美德。每年正逢小米除草的季節，部落婦女便會自發性的組成換工團，輪流完成各家田間除草的工作。</w:t>
      </w:r>
    </w:p>
    <w:p w:rsidR="001F6647" w:rsidRPr="001F6647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6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因此「小米」是糧食，也是精神食糧，與生活各個層面環環相扣，舉凡文化、祭儀、倫理、禁忌等等。種植小米之重要性，更是需要傳承及教育的農事與知識啊！</w:t>
      </w:r>
    </w:p>
    <w:p w:rsidR="001F6647" w:rsidRPr="001F6647" w:rsidRDefault="001F6647" w:rsidP="001F66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664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頭目說了，小米田快除草了，現代無論是男是女都可以去小米田幫忙！</w:t>
      </w:r>
    </w:p>
    <w:p w:rsidR="00A940B8" w:rsidRPr="009E3814" w:rsidRDefault="00A940B8" w:rsidP="009E381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42DF6" w:rsidRPr="009E3814" w:rsidRDefault="00C42DF6" w:rsidP="009E3814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78225A" w:rsidRPr="00CC71AC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7D75CE" w:rsidRPr="00CC71AC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  <w:sectPr w:rsidR="007D75CE" w:rsidRPr="00CC71AC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CC71AC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Theme="majorBidi" w:eastAsia="標楷體" w:hAnsiTheme="majorBidi" w:cstheme="majorBidi"/>
          <w:color w:val="212529"/>
          <w:kern w:val="0"/>
          <w:sz w:val="32"/>
          <w:szCs w:val="32"/>
        </w:rPr>
      </w:pPr>
    </w:p>
    <w:p w:rsidR="00E344BC" w:rsidRPr="00CC71AC" w:rsidRDefault="00E344BC" w:rsidP="00C42DF6">
      <w:pPr>
        <w:spacing w:line="720" w:lineRule="exact"/>
        <w:ind w:firstLineChars="200" w:firstLine="480"/>
        <w:rPr>
          <w:rFonts w:asciiTheme="majorBidi" w:eastAsia="標楷體" w:hAnsiTheme="majorBidi" w:cstheme="majorBidi"/>
        </w:rPr>
      </w:pPr>
    </w:p>
    <w:p w:rsidR="00E344BC" w:rsidRPr="00CC71AC" w:rsidRDefault="00E344BC" w:rsidP="00D947BA">
      <w:pPr>
        <w:spacing w:line="720" w:lineRule="exact"/>
        <w:rPr>
          <w:rFonts w:asciiTheme="majorBidi" w:eastAsia="標楷體" w:hAnsiTheme="majorBidi" w:cstheme="majorBidi"/>
        </w:rPr>
        <w:sectPr w:rsidR="00E344BC" w:rsidRPr="00CC71A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71AC" w:rsidRDefault="00601D0E">
      <w:pPr>
        <w:rPr>
          <w:rFonts w:asciiTheme="majorBidi" w:eastAsia="標楷體" w:hAnsiTheme="majorBidi" w:cstheme="majorBidi"/>
        </w:rPr>
      </w:pPr>
    </w:p>
    <w:sectPr w:rsidR="00601D0E" w:rsidRPr="00CC71A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64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758A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7B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2FCC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1A95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058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5543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6CD82D18-88F2-41F8-9FDC-1671C38D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1904</Characters>
  <Application>Microsoft Office Word</Application>
  <DocSecurity>0</DocSecurity>
  <Lines>15</Lines>
  <Paragraphs>4</Paragraphs>
  <ScaleCrop>false</ScaleCrop>
  <Company>Toshiba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2021-05-12T06:55:00Z</dcterms:created>
  <dcterms:modified xsi:type="dcterms:W3CDTF">2022-06-16T06:45:00Z</dcterms:modified>
</cp:coreProperties>
</file>